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177A5D" w:rsidRDefault="00177A5D" w:rsidP="00177A5D">
      <w:pPr>
        <w:spacing w:before="144" w:after="144"/>
        <w:jc w:val="center"/>
        <w:rPr>
          <w:rFonts w:ascii="Times New Roman" w:hAnsi="Times New Roman" w:cs="Times New Roman"/>
          <w:b/>
          <w:u w:val="single"/>
        </w:rPr>
      </w:pPr>
    </w:p>
    <w:p w:rsidR="00177A5D" w:rsidRPr="00177A5D" w:rsidRDefault="00177A5D" w:rsidP="00177A5D">
      <w:pPr>
        <w:spacing w:before="144" w:after="144"/>
        <w:jc w:val="center"/>
        <w:rPr>
          <w:rFonts w:ascii="Times New Roman" w:hAnsi="Times New Roman" w:cs="Times New Roman"/>
          <w:b/>
          <w:u w:val="single"/>
        </w:rPr>
      </w:pPr>
      <w:r w:rsidRPr="00177A5D">
        <w:rPr>
          <w:rFonts w:ascii="Times New Roman" w:hAnsi="Times New Roman" w:cs="Times New Roman"/>
          <w:b/>
          <w:u w:val="single"/>
        </w:rPr>
        <w:t xml:space="preserve">DICHIARAZIONE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INESISTENZA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CAUSA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INCOMPATIBILITA’,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CONFLITTO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INTERESSI </w:t>
      </w:r>
      <w:r>
        <w:rPr>
          <w:rFonts w:ascii="Times New Roman" w:hAnsi="Times New Roman" w:cs="Times New Roman"/>
          <w:b/>
          <w:u w:val="single"/>
        </w:rPr>
        <w:t xml:space="preserve"> </w:t>
      </w:r>
      <w:r w:rsidRPr="00177A5D">
        <w:rPr>
          <w:rFonts w:ascii="Times New Roman" w:hAnsi="Times New Roman" w:cs="Times New Roman"/>
          <w:b/>
          <w:u w:val="single"/>
        </w:rPr>
        <w:t xml:space="preserve">E </w:t>
      </w:r>
      <w:proofErr w:type="spellStart"/>
      <w:r w:rsidRPr="00177A5D">
        <w:rPr>
          <w:rFonts w:ascii="Times New Roman" w:hAnsi="Times New Roman" w:cs="Times New Roman"/>
          <w:b/>
          <w:u w:val="single"/>
        </w:rPr>
        <w:t>DI</w:t>
      </w:r>
      <w:proofErr w:type="spellEnd"/>
      <w:r w:rsidRPr="00177A5D">
        <w:rPr>
          <w:rFonts w:ascii="Times New Roman" w:hAnsi="Times New Roman" w:cs="Times New Roman"/>
          <w:b/>
          <w:u w:val="single"/>
        </w:rPr>
        <w:t xml:space="preserve"> ASTENSIONE</w:t>
      </w:r>
    </w:p>
    <w:p w:rsidR="00177A5D" w:rsidRPr="00177A5D" w:rsidRDefault="00177A5D" w:rsidP="00177A5D">
      <w:pPr>
        <w:spacing w:before="120" w:after="0"/>
        <w:jc w:val="center"/>
        <w:rPr>
          <w:rFonts w:ascii="Times New Roman" w:eastAsia="Times New Roman" w:hAnsi="Times New Roman" w:cs="Times New Roman"/>
          <w:b/>
        </w:rPr>
      </w:pPr>
      <w:r w:rsidRPr="00177A5D">
        <w:rPr>
          <w:rFonts w:ascii="Times New Roman" w:hAnsi="Times New Roman" w:cs="Times New Roman"/>
          <w:b/>
        </w:rPr>
        <w:t xml:space="preserve">(resa nelle forme di cui agli artt. 46 e 47 del </w:t>
      </w:r>
      <w:proofErr w:type="spellStart"/>
      <w:r w:rsidRPr="00177A5D">
        <w:rPr>
          <w:rFonts w:ascii="Times New Roman" w:hAnsi="Times New Roman" w:cs="Times New Roman"/>
          <w:b/>
        </w:rPr>
        <w:t>d.P.R.</w:t>
      </w:r>
      <w:proofErr w:type="spellEnd"/>
      <w:r w:rsidRPr="00177A5D">
        <w:rPr>
          <w:rFonts w:ascii="Times New Roman" w:hAnsi="Times New Roman" w:cs="Times New Roman"/>
          <w:b/>
        </w:rPr>
        <w:t xml:space="preserve"> n. 445 del 28 dicembre 2000)</w:t>
      </w:r>
    </w:p>
    <w:p w:rsidR="00C33DE1" w:rsidRPr="00C33DE1" w:rsidRDefault="00C33DE1" w:rsidP="00FD1599">
      <w:pPr>
        <w:keepNext/>
        <w:keepLines/>
        <w:widowControl w:val="0"/>
        <w:jc w:val="both"/>
        <w:outlineLvl w:val="5"/>
        <w:rPr>
          <w:rFonts w:ascii="Times New Roman" w:eastAsia="Arial" w:hAnsi="Times New Roman" w:cs="Times New Roman"/>
          <w:b/>
          <w:bCs/>
        </w:rPr>
      </w:pPr>
    </w:p>
    <w:p w:rsidR="00177A5D" w:rsidRPr="00177A5D" w:rsidRDefault="00177A5D" w:rsidP="0088419A">
      <w:pPr>
        <w:spacing w:after="0" w:line="480" w:lineRule="auto"/>
        <w:jc w:val="both"/>
        <w:outlineLvl w:val="0"/>
        <w:rPr>
          <w:rFonts w:ascii="Times New Roman" w:hAnsi="Times New Roman" w:cs="Times New Roman"/>
        </w:rPr>
      </w:pPr>
      <w:r w:rsidRPr="00177A5D">
        <w:rPr>
          <w:rFonts w:ascii="Times New Roman" w:hAnsi="Times New Roman" w:cs="Times New Roman"/>
        </w:rPr>
        <w:t>Il/La sottoscritto/a ______________</w:t>
      </w:r>
      <w:r w:rsidR="0088419A">
        <w:rPr>
          <w:rFonts w:ascii="Times New Roman" w:hAnsi="Times New Roman" w:cs="Times New Roman"/>
        </w:rPr>
        <w:t>____</w:t>
      </w:r>
      <w:r w:rsidRPr="00177A5D">
        <w:rPr>
          <w:rFonts w:ascii="Times New Roman" w:hAnsi="Times New Roman" w:cs="Times New Roman"/>
        </w:rPr>
        <w:t>___</w:t>
      </w:r>
      <w:r w:rsidR="0088419A">
        <w:rPr>
          <w:rFonts w:ascii="Times New Roman" w:hAnsi="Times New Roman" w:cs="Times New Roman"/>
        </w:rPr>
        <w:t>__________________</w:t>
      </w:r>
      <w:r w:rsidRPr="00177A5D">
        <w:rPr>
          <w:rFonts w:ascii="Times New Roman" w:hAnsi="Times New Roman" w:cs="Times New Roman"/>
        </w:rPr>
        <w:t>_ nato/a a _</w:t>
      </w:r>
      <w:r w:rsidR="0088419A">
        <w:rPr>
          <w:rFonts w:ascii="Times New Roman" w:hAnsi="Times New Roman" w:cs="Times New Roman"/>
        </w:rPr>
        <w:t>____</w:t>
      </w:r>
      <w:r w:rsidRPr="00177A5D">
        <w:rPr>
          <w:rFonts w:ascii="Times New Roman" w:hAnsi="Times New Roman" w:cs="Times New Roman"/>
        </w:rPr>
        <w:t>________</w:t>
      </w:r>
      <w:r w:rsidR="0088419A">
        <w:rPr>
          <w:rFonts w:ascii="Times New Roman" w:hAnsi="Times New Roman" w:cs="Times New Roman"/>
        </w:rPr>
        <w:t>___________, in data _____________</w:t>
      </w:r>
      <w:r w:rsidRPr="00177A5D">
        <w:rPr>
          <w:rFonts w:ascii="Times New Roman" w:hAnsi="Times New Roman" w:cs="Times New Roman"/>
        </w:rPr>
        <w:t xml:space="preserve">, C.F. ______________________, in servizio: </w:t>
      </w:r>
    </w:p>
    <w:p w:rsidR="00177A5D" w:rsidRPr="00177A5D" w:rsidRDefault="00EC2923" w:rsidP="00177A5D">
      <w:pPr>
        <w:spacing w:before="120" w:after="120"/>
        <w:jc w:val="both"/>
        <w:outlineLvl w:val="0"/>
        <w:rPr>
          <w:rFonts w:ascii="Times New Roman" w:hAnsi="Times New Roman" w:cs="Times New Roman"/>
        </w:rPr>
      </w:pPr>
      <w:r>
        <w:rPr>
          <w:rFonts w:ascii="Times New Roman" w:hAnsi="Times New Roman" w:cs="Times New Roman"/>
          <w:noProof/>
          <w:lang w:eastAsia="it-IT"/>
        </w:rPr>
        <w:pict>
          <v:shapetype id="_x0000_t202" coordsize="21600,21600" o:spt="202" path="m,l,21600r21600,l21600,xe">
            <v:stroke joinstyle="miter"/>
            <v:path gradientshapeok="t" o:connecttype="rect"/>
          </v:shapetype>
          <v:shape id="_x0000_s1028" type="#_x0000_t202" style="position:absolute;left:0;text-align:left;margin-left:-1.6pt;margin-top:8.5pt;width:8.9pt;height:9.55pt;z-index:251661312;mso-width-relative:margin;mso-height-relative:margin">
            <v:textbox style="mso-next-textbox:#_x0000_s1028">
              <w:txbxContent>
                <w:p w:rsidR="00EC2923" w:rsidRDefault="00EC2923" w:rsidP="00EC2923">
                  <w:r>
                    <w:rPr>
                      <w:noProof/>
                      <w:lang w:eastAsia="it-IT"/>
                    </w:rPr>
                    <w:t xml:space="preserve"> </w:t>
                  </w:r>
                  <w:r>
                    <w:rPr>
                      <w:noProof/>
                      <w:lang w:eastAsia="it-IT"/>
                    </w:rPr>
                    <w:drawing>
                      <wp:inline distT="0" distB="0" distL="0" distR="0">
                        <wp:extent cx="172720" cy="155575"/>
                        <wp:effectExtent l="1905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177A5D" w:rsidRPr="00177A5D">
        <w:rPr>
          <w:rFonts w:ascii="Times New Roman" w:hAnsi="Times New Roman" w:cs="Times New Roman"/>
        </w:rPr>
        <w:t xml:space="preserve">     </w:t>
      </w:r>
      <w:r w:rsidR="00177A5D">
        <w:rPr>
          <w:rFonts w:ascii="Times New Roman" w:hAnsi="Times New Roman" w:cs="Times New Roman"/>
        </w:rPr>
        <w:t xml:space="preserve">       </w:t>
      </w:r>
      <w:r w:rsidR="00177A5D" w:rsidRPr="00177A5D">
        <w:rPr>
          <w:rFonts w:ascii="Times New Roman" w:hAnsi="Times New Roman" w:cs="Times New Roman"/>
        </w:rPr>
        <w:t>presso questa Istituzione scolastica</w:t>
      </w:r>
    </w:p>
    <w:p w:rsidR="00177A5D" w:rsidRPr="00177A5D" w:rsidRDefault="0088419A" w:rsidP="00177A5D">
      <w:pPr>
        <w:spacing w:before="120" w:after="120"/>
        <w:jc w:val="both"/>
        <w:outlineLvl w:val="0"/>
        <w:rPr>
          <w:rFonts w:ascii="Times New Roman" w:hAnsi="Times New Roman" w:cs="Times New Roman"/>
        </w:rPr>
      </w:pPr>
      <w:r w:rsidRPr="00177A5D">
        <w:rPr>
          <w:rFonts w:ascii="Times New Roman" w:hAnsi="Times New Roman" w:cs="Times New Roman"/>
          <w:noProof/>
        </w:rPr>
        <w:pict>
          <v:shape id="_x0000_s1026" type="#_x0000_t202" style="position:absolute;left:0;text-align:left;margin-left:-1.6pt;margin-top:2.55pt;width:8.9pt;height:9.55pt;z-index:251660288;mso-width-relative:margin;mso-height-relative:margin">
            <v:textbox style="mso-next-textbox:#_x0000_s1026">
              <w:txbxContent>
                <w:p w:rsidR="00177A5D" w:rsidRDefault="00177A5D">
                  <w:r>
                    <w:rPr>
                      <w:noProof/>
                      <w:lang w:eastAsia="it-IT"/>
                    </w:rPr>
                    <w:t xml:space="preserve"> </w:t>
                  </w:r>
                  <w:r>
                    <w:rPr>
                      <w:noProof/>
                      <w:lang w:eastAsia="it-IT"/>
                    </w:rPr>
                    <w:drawing>
                      <wp:inline distT="0" distB="0" distL="0" distR="0">
                        <wp:extent cx="172720" cy="1555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w:r>
      <w:r w:rsidR="00177A5D" w:rsidRPr="00177A5D">
        <w:rPr>
          <w:rFonts w:ascii="Times New Roman" w:hAnsi="Times New Roman" w:cs="Times New Roman"/>
        </w:rPr>
        <w:t xml:space="preserve">     </w:t>
      </w:r>
      <w:r w:rsidR="00177A5D">
        <w:rPr>
          <w:rFonts w:ascii="Times New Roman" w:hAnsi="Times New Roman" w:cs="Times New Roman"/>
        </w:rPr>
        <w:t xml:space="preserve">       </w:t>
      </w:r>
      <w:r w:rsidR="00177A5D" w:rsidRPr="00177A5D">
        <w:rPr>
          <w:rFonts w:ascii="Times New Roman" w:hAnsi="Times New Roman" w:cs="Times New Roman"/>
        </w:rPr>
        <w:t>presso altra Istituzione scolastica</w:t>
      </w:r>
    </w:p>
    <w:p w:rsidR="00177A5D" w:rsidRPr="00177A5D" w:rsidRDefault="00177A5D" w:rsidP="00177A5D">
      <w:pPr>
        <w:suppressAutoHyphens/>
        <w:spacing w:before="120" w:after="120"/>
        <w:contextualSpacing/>
        <w:jc w:val="both"/>
        <w:rPr>
          <w:rFonts w:ascii="Times New Roman" w:hAnsi="Times New Roman" w:cs="Times New Roman"/>
        </w:rPr>
      </w:pPr>
      <w:r w:rsidRPr="00177A5D">
        <w:rPr>
          <w:rFonts w:ascii="Times New Roman" w:hAnsi="Times New Roman" w:cs="Times New Roman"/>
        </w:rPr>
        <w:t>in relazione all’incarico di</w:t>
      </w:r>
      <w:r w:rsidR="0088419A">
        <w:rPr>
          <w:rFonts w:ascii="Times New Roman" w:hAnsi="Times New Roman" w:cs="Times New Roman"/>
        </w:rPr>
        <w:t>:</w:t>
      </w:r>
      <w:r w:rsidRPr="00177A5D">
        <w:rPr>
          <w:rFonts w:ascii="Times New Roman" w:hAnsi="Times New Roman" w:cs="Times New Roman"/>
        </w:rPr>
        <w:t xml:space="preserve"> </w:t>
      </w:r>
    </w:p>
    <w:p w:rsidR="00177A5D" w:rsidRPr="00177A5D" w:rsidRDefault="00EC2923" w:rsidP="00177A5D">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177A5D">
        <w:rPr>
          <w:rFonts w:ascii="Times New Roman" w:eastAsia="Calibri" w:hAnsi="Times New Roman" w:cs="Times New Roman"/>
        </w:rPr>
        <w:t>Esperto Madrelingua Inglese</w:t>
      </w:r>
    </w:p>
    <w:p w:rsidR="00177A5D" w:rsidRPr="00177A5D" w:rsidRDefault="00EC2923" w:rsidP="00177A5D">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177A5D">
        <w:rPr>
          <w:rFonts w:ascii="Times New Roman" w:eastAsia="Calibri" w:hAnsi="Times New Roman" w:cs="Times New Roman"/>
        </w:rPr>
        <w:t xml:space="preserve">Tutor </w:t>
      </w:r>
    </w:p>
    <w:p w:rsidR="00177A5D" w:rsidRPr="00177A5D" w:rsidRDefault="00177A5D" w:rsidP="00177A5D">
      <w:pPr>
        <w:suppressAutoHyphens/>
        <w:spacing w:before="120" w:after="120"/>
        <w:contextualSpacing/>
        <w:jc w:val="both"/>
        <w:rPr>
          <w:rFonts w:ascii="Times New Roman" w:eastAsia="Calibri" w:hAnsi="Times New Roman" w:cs="Times New Roman"/>
          <w:b/>
          <w:bCs/>
        </w:rPr>
      </w:pPr>
      <w:r w:rsidRPr="00177A5D">
        <w:rPr>
          <w:rFonts w:ascii="Times New Roman" w:hAnsi="Times New Roman" w:cs="Times New Roman"/>
        </w:rPr>
        <w:t>che potrebbe essermi conferito nell’ambito della selezion</w:t>
      </w:r>
      <w:r w:rsidR="00EC2923">
        <w:rPr>
          <w:rFonts w:ascii="Times New Roman" w:hAnsi="Times New Roman" w:cs="Times New Roman"/>
        </w:rPr>
        <w:t>e</w:t>
      </w:r>
      <w:r w:rsidRPr="00177A5D">
        <w:rPr>
          <w:rFonts w:ascii="Times New Roman" w:eastAsia="Calibri" w:hAnsi="Times New Roman" w:cs="Times New Roman"/>
          <w:bCs/>
        </w:rPr>
        <w:t xml:space="preserve"> rivolta al personale docente interno all’Istituto </w:t>
      </w:r>
      <w:proofErr w:type="spellStart"/>
      <w:r w:rsidRPr="00177A5D">
        <w:rPr>
          <w:rFonts w:ascii="Times New Roman" w:eastAsia="Calibri" w:hAnsi="Times New Roman" w:cs="Times New Roman"/>
          <w:bCs/>
        </w:rPr>
        <w:t>Gamerra</w:t>
      </w:r>
      <w:proofErr w:type="spellEnd"/>
      <w:r w:rsidRPr="00177A5D">
        <w:rPr>
          <w:rFonts w:ascii="Times New Roman" w:eastAsia="Calibri" w:hAnsi="Times New Roman" w:cs="Times New Roman"/>
          <w:bCs/>
        </w:rPr>
        <w:t xml:space="preserve"> a </w:t>
      </w:r>
      <w:proofErr w:type="spellStart"/>
      <w:r w:rsidRPr="00177A5D">
        <w:rPr>
          <w:rFonts w:ascii="Times New Roman" w:eastAsia="Calibri" w:hAnsi="Times New Roman" w:cs="Times New Roman"/>
          <w:bCs/>
        </w:rPr>
        <w:t>T.I.</w:t>
      </w:r>
      <w:proofErr w:type="spellEnd"/>
      <w:r w:rsidRPr="00177A5D">
        <w:rPr>
          <w:rFonts w:ascii="Times New Roman" w:eastAsia="Calibri" w:hAnsi="Times New Roman" w:cs="Times New Roman"/>
          <w:bCs/>
        </w:rPr>
        <w:t xml:space="preserve"> o con contratto fino al 30 giugno 2026 e al personale docente appartenente ad altre istituzioni scolastiche (collaborazioni plurime), per il reclutamento di n. 3 figure di esperto madrelingua inglese e n. 3 figure di tutor, per la realizzazione di n. 3 laboratori di lingua inglese rivolti agli alunni della scuola primaria</w:t>
      </w:r>
      <w:r w:rsidRPr="00177A5D">
        <w:rPr>
          <w:rFonts w:ascii="Times New Roman" w:eastAsia="Calibri" w:hAnsi="Times New Roman" w:cs="Times New Roman"/>
          <w:b/>
          <w:bCs/>
        </w:rPr>
        <w:t xml:space="preserve"> </w:t>
      </w:r>
      <w:r w:rsidRPr="00177A5D">
        <w:rPr>
          <w:rFonts w:ascii="Times New Roman" w:hAnsi="Times New Roman" w:cs="Times New Roman"/>
        </w:rPr>
        <w:t>nell’ambito del Progetto PN 2021/2027 Fondi Strutturali Europei - Programma Nazionale “Scuola e competenze” 2021-2027. Priorità 01 – Scuola e competenze (</w:t>
      </w:r>
      <w:proofErr w:type="spellStart"/>
      <w:r w:rsidRPr="00177A5D">
        <w:rPr>
          <w:rFonts w:ascii="Times New Roman" w:hAnsi="Times New Roman" w:cs="Times New Roman"/>
        </w:rPr>
        <w:t>FSE+</w:t>
      </w:r>
      <w:proofErr w:type="spellEnd"/>
      <w:r w:rsidRPr="00177A5D">
        <w:rPr>
          <w:rFonts w:ascii="Times New Roman" w:hAnsi="Times New Roman" w:cs="Times New Roman"/>
        </w:rPr>
        <w:t xml:space="preserve">) – Fondo Sociale Europeo Plus – Obiettivi Specifici ESO4.6. – Azioni ESO4.6.A1, ESO4.6.A2 – Sotto-azioni ESO4.6.A1.B, ESO4.6.A1.C, ESO4.6.A2.B, ESO4.6.A2.C, interventi di cui al decreto n. 102 dell’11/04/2024 del Ministro dell’Istruzione e del Merito, Avviso </w:t>
      </w:r>
      <w:proofErr w:type="spellStart"/>
      <w:r w:rsidRPr="00177A5D">
        <w:rPr>
          <w:rFonts w:ascii="Times New Roman" w:hAnsi="Times New Roman" w:cs="Times New Roman"/>
        </w:rPr>
        <w:t>prot</w:t>
      </w:r>
      <w:proofErr w:type="spellEnd"/>
      <w:r w:rsidRPr="00177A5D">
        <w:rPr>
          <w:rFonts w:ascii="Times New Roman" w:hAnsi="Times New Roman" w:cs="Times New Roman"/>
        </w:rPr>
        <w:t xml:space="preserve">. 136777, 09/10/2024, </w:t>
      </w:r>
      <w:proofErr w:type="spellStart"/>
      <w:r w:rsidRPr="00177A5D">
        <w:rPr>
          <w:rFonts w:ascii="Times New Roman" w:hAnsi="Times New Roman" w:cs="Times New Roman"/>
        </w:rPr>
        <w:t>FSE+</w:t>
      </w:r>
      <w:proofErr w:type="spellEnd"/>
      <w:r w:rsidRPr="00177A5D">
        <w:rPr>
          <w:rFonts w:ascii="Times New Roman" w:hAnsi="Times New Roman" w:cs="Times New Roman"/>
        </w:rPr>
        <w:t xml:space="preserve">, </w:t>
      </w:r>
      <w:r w:rsidRPr="00177A5D">
        <w:rPr>
          <w:rFonts w:ascii="Times New Roman" w:hAnsi="Times New Roman" w:cs="Times New Roman"/>
          <w:i/>
          <w:iCs/>
        </w:rPr>
        <w:t>Agenda Nord.</w:t>
      </w:r>
    </w:p>
    <w:p w:rsidR="00177A5D" w:rsidRPr="00177A5D" w:rsidRDefault="00177A5D" w:rsidP="00177A5D">
      <w:pPr>
        <w:adjustRightInd w:val="0"/>
        <w:spacing w:after="0" w:line="240" w:lineRule="auto"/>
        <w:jc w:val="both"/>
        <w:rPr>
          <w:rFonts w:ascii="Times New Roman" w:hAnsi="Times New Roman" w:cs="Times New Roman"/>
          <w:b/>
        </w:rPr>
      </w:pPr>
      <w:r w:rsidRPr="00177A5D">
        <w:rPr>
          <w:rFonts w:ascii="Times New Roman" w:hAnsi="Times New Roman" w:cs="Times New Roman"/>
          <w:b/>
        </w:rPr>
        <w:t xml:space="preserve">Titolo progetto: Impariamo tutti insieme </w:t>
      </w:r>
    </w:p>
    <w:p w:rsidR="00177A5D" w:rsidRPr="00177A5D" w:rsidRDefault="00177A5D" w:rsidP="00177A5D">
      <w:pPr>
        <w:adjustRightInd w:val="0"/>
        <w:spacing w:after="0" w:line="240" w:lineRule="auto"/>
        <w:jc w:val="both"/>
        <w:rPr>
          <w:rFonts w:ascii="Times New Roman" w:hAnsi="Times New Roman" w:cs="Times New Roman"/>
          <w:b/>
        </w:rPr>
      </w:pPr>
      <w:r w:rsidRPr="00177A5D">
        <w:rPr>
          <w:rFonts w:ascii="Times New Roman" w:hAnsi="Times New Roman" w:cs="Times New Roman"/>
          <w:b/>
        </w:rPr>
        <w:t>Codice Progetto: ESO4.6.A1.B-FSEPN-TO-2024-58</w:t>
      </w:r>
    </w:p>
    <w:p w:rsidR="00513DEC" w:rsidRPr="00C33DE1" w:rsidRDefault="00177A5D" w:rsidP="00EC2923">
      <w:pPr>
        <w:adjustRightInd w:val="0"/>
        <w:spacing w:after="0" w:line="240" w:lineRule="auto"/>
        <w:jc w:val="both"/>
        <w:rPr>
          <w:rFonts w:ascii="Times New Roman" w:hAnsi="Times New Roman" w:cs="Times New Roman"/>
        </w:rPr>
      </w:pPr>
      <w:r w:rsidRPr="00177A5D">
        <w:rPr>
          <w:rFonts w:ascii="Times New Roman" w:hAnsi="Times New Roman" w:cs="Times New Roman"/>
          <w:b/>
        </w:rPr>
        <w:t>CUP G54D24003370007</w:t>
      </w:r>
    </w:p>
    <w:p w:rsid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177A5D" w:rsidRPr="00C33DE1" w:rsidRDefault="00177A5D" w:rsidP="00C33DE1">
      <w:pPr>
        <w:spacing w:before="120" w:after="120"/>
        <w:jc w:val="center"/>
        <w:outlineLvl w:val="0"/>
        <w:rPr>
          <w:rFonts w:ascii="Times New Roman" w:hAnsi="Times New Roman" w:cs="Times New Roman"/>
          <w:b/>
        </w:rPr>
      </w:pPr>
    </w:p>
    <w:p w:rsidR="00C33DE1" w:rsidRDefault="00C33DE1" w:rsidP="00EC2923">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edimento emanato sulla base di 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lastRenderedPageBreak/>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Default="00C33DE1" w:rsidP="00C33DE1">
      <w:pPr>
        <w:rPr>
          <w:rFonts w:ascii="Times New Roman" w:eastAsiaTheme="minorEastAsia" w:hAnsi="Times New Roman" w:cs="Times New Roman"/>
          <w:b/>
        </w:rPr>
      </w:pPr>
    </w:p>
    <w:p w:rsidR="00177A5D" w:rsidRPr="00C33DE1" w:rsidRDefault="00177A5D" w:rsidP="00C33DE1">
      <w:pPr>
        <w:rPr>
          <w:rFonts w:ascii="Times New Roman" w:eastAsiaTheme="minorEastAsia" w:hAnsi="Times New Roman" w:cs="Times New Roman"/>
          <w:b/>
        </w:rPr>
      </w:pP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5D" w:rsidRDefault="00177A5D" w:rsidP="00FA3517">
      <w:pPr>
        <w:spacing w:after="0" w:line="240" w:lineRule="auto"/>
      </w:pPr>
      <w:r>
        <w:separator/>
      </w:r>
    </w:p>
  </w:endnote>
  <w:endnote w:type="continuationSeparator" w:id="0">
    <w:p w:rsidR="00177A5D" w:rsidRDefault="00177A5D"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5D" w:rsidRDefault="00177A5D" w:rsidP="00FA3517">
      <w:pPr>
        <w:spacing w:after="0" w:line="240" w:lineRule="auto"/>
      </w:pPr>
      <w:r>
        <w:separator/>
      </w:r>
    </w:p>
  </w:footnote>
  <w:footnote w:type="continuationSeparator" w:id="0">
    <w:p w:rsidR="00177A5D" w:rsidRDefault="00177A5D"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7">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2"/>
  </w:num>
  <w:num w:numId="3">
    <w:abstractNumId w:val="24"/>
  </w:num>
  <w:num w:numId="4">
    <w:abstractNumId w:val="8"/>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1"/>
  </w:num>
  <w:num w:numId="19">
    <w:abstractNumId w:val="5"/>
  </w:num>
  <w:num w:numId="20">
    <w:abstractNumId w:val="6"/>
  </w:num>
  <w:num w:numId="21">
    <w:abstractNumId w:val="14"/>
  </w:num>
  <w:num w:numId="22">
    <w:abstractNumId w:val="2"/>
  </w:num>
  <w:num w:numId="23">
    <w:abstractNumId w:val="7"/>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111510"/>
    <w:rsid w:val="00115259"/>
    <w:rsid w:val="00117914"/>
    <w:rsid w:val="00120C69"/>
    <w:rsid w:val="00177A5D"/>
    <w:rsid w:val="00182F00"/>
    <w:rsid w:val="001C4B0B"/>
    <w:rsid w:val="001E5A44"/>
    <w:rsid w:val="001F14AE"/>
    <w:rsid w:val="00200772"/>
    <w:rsid w:val="0022563C"/>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A3359"/>
    <w:rsid w:val="004B127A"/>
    <w:rsid w:val="005032B2"/>
    <w:rsid w:val="00513DEC"/>
    <w:rsid w:val="00546519"/>
    <w:rsid w:val="005465A1"/>
    <w:rsid w:val="00562CBC"/>
    <w:rsid w:val="005746F1"/>
    <w:rsid w:val="005C7911"/>
    <w:rsid w:val="00632019"/>
    <w:rsid w:val="0063369C"/>
    <w:rsid w:val="0065295A"/>
    <w:rsid w:val="00664715"/>
    <w:rsid w:val="00677AC0"/>
    <w:rsid w:val="006906CB"/>
    <w:rsid w:val="006D6B4D"/>
    <w:rsid w:val="006F2A0A"/>
    <w:rsid w:val="007305A5"/>
    <w:rsid w:val="00796259"/>
    <w:rsid w:val="007B1598"/>
    <w:rsid w:val="007D2935"/>
    <w:rsid w:val="007E188A"/>
    <w:rsid w:val="007E4890"/>
    <w:rsid w:val="007E54A7"/>
    <w:rsid w:val="007F217C"/>
    <w:rsid w:val="00805695"/>
    <w:rsid w:val="008076DC"/>
    <w:rsid w:val="0084428C"/>
    <w:rsid w:val="0085523D"/>
    <w:rsid w:val="008760B2"/>
    <w:rsid w:val="0088419A"/>
    <w:rsid w:val="008A36A8"/>
    <w:rsid w:val="008A3A6B"/>
    <w:rsid w:val="008A5C8A"/>
    <w:rsid w:val="008F0FCE"/>
    <w:rsid w:val="008F7120"/>
    <w:rsid w:val="00925C46"/>
    <w:rsid w:val="00927E34"/>
    <w:rsid w:val="00955AC8"/>
    <w:rsid w:val="00991E1D"/>
    <w:rsid w:val="009A736E"/>
    <w:rsid w:val="009A783A"/>
    <w:rsid w:val="009B1022"/>
    <w:rsid w:val="009E37EF"/>
    <w:rsid w:val="00A10ACF"/>
    <w:rsid w:val="00A235D8"/>
    <w:rsid w:val="00A55B37"/>
    <w:rsid w:val="00A57326"/>
    <w:rsid w:val="00A80296"/>
    <w:rsid w:val="00A95178"/>
    <w:rsid w:val="00A9630D"/>
    <w:rsid w:val="00B30A6D"/>
    <w:rsid w:val="00B45507"/>
    <w:rsid w:val="00BB5E76"/>
    <w:rsid w:val="00BE4FD5"/>
    <w:rsid w:val="00C25167"/>
    <w:rsid w:val="00C33DE1"/>
    <w:rsid w:val="00D926F7"/>
    <w:rsid w:val="00DA30A5"/>
    <w:rsid w:val="00DE5E10"/>
    <w:rsid w:val="00E10EEF"/>
    <w:rsid w:val="00E13E93"/>
    <w:rsid w:val="00E240F1"/>
    <w:rsid w:val="00E339FA"/>
    <w:rsid w:val="00EB68D5"/>
    <w:rsid w:val="00EC2923"/>
    <w:rsid w:val="00ED2E9F"/>
    <w:rsid w:val="00EF27D4"/>
    <w:rsid w:val="00F2148A"/>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656</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client03</dc:creator>
  <cp:lastModifiedBy>client10</cp:lastModifiedBy>
  <cp:revision>4</cp:revision>
  <cp:lastPrinted>2025-04-14T13:45:00Z</cp:lastPrinted>
  <dcterms:created xsi:type="dcterms:W3CDTF">2025-12-05T11:02:00Z</dcterms:created>
  <dcterms:modified xsi:type="dcterms:W3CDTF">2025-12-05T11:22:00Z</dcterms:modified>
</cp:coreProperties>
</file>